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B7" w:rsidRPr="004A08A1" w:rsidRDefault="00FF49D5" w:rsidP="004A08A1">
      <w:pPr>
        <w:pStyle w:val="Heading2"/>
        <w:rPr>
          <w:rFonts w:asciiTheme="minorHAnsi" w:hAnsiTheme="minorHAnsi" w:cs="Times New Roman"/>
          <w:color w:val="0070C0"/>
          <w:sz w:val="28"/>
          <w:szCs w:val="28"/>
          <w:lang w:val="fr-FR"/>
        </w:rPr>
      </w:pPr>
      <w:r w:rsidRPr="004A08A1">
        <w:rPr>
          <w:rFonts w:asciiTheme="minorHAnsi" w:hAnsiTheme="minorHAnsi"/>
          <w:color w:val="0070C0"/>
          <w:sz w:val="28"/>
          <w:szCs w:val="28"/>
          <w:lang w:val="fr-FR"/>
        </w:rPr>
        <w:t xml:space="preserve">Questions </w:t>
      </w:r>
      <w:r w:rsidR="004A08A1" w:rsidRPr="004A08A1">
        <w:rPr>
          <w:rFonts w:asciiTheme="minorHAnsi" w:hAnsiTheme="minorHAnsi"/>
          <w:color w:val="0070C0"/>
          <w:sz w:val="28"/>
          <w:szCs w:val="28"/>
          <w:lang w:val="fr-FR"/>
        </w:rPr>
        <w:t xml:space="preserve">et réponse </w:t>
      </w:r>
      <w:r w:rsidRPr="004A08A1">
        <w:rPr>
          <w:rFonts w:asciiTheme="minorHAnsi" w:hAnsiTheme="minorHAnsi"/>
          <w:color w:val="0070C0"/>
          <w:sz w:val="28"/>
          <w:szCs w:val="28"/>
          <w:lang w:val="fr-FR"/>
        </w:rPr>
        <w:t>de l’ONG SFCG</w:t>
      </w:r>
    </w:p>
    <w:p w:rsidR="00462FB7" w:rsidRDefault="00462FB7" w:rsidP="004A08A1">
      <w:pPr>
        <w:pStyle w:val="ListParagraph"/>
        <w:numPr>
          <w:ilvl w:val="0"/>
          <w:numId w:val="2"/>
        </w:numPr>
        <w:spacing w:before="100" w:beforeAutospacing="1" w:after="100" w:afterAutospacing="1"/>
        <w:rPr>
          <w:rFonts w:asciiTheme="minorHAnsi" w:eastAsia="Times New Roman" w:hAnsiTheme="minorHAnsi"/>
          <w:sz w:val="22"/>
          <w:szCs w:val="22"/>
        </w:rPr>
      </w:pPr>
      <w:r w:rsidRPr="00EC0C75">
        <w:rPr>
          <w:rFonts w:asciiTheme="minorHAnsi" w:eastAsia="Times New Roman" w:hAnsiTheme="minorHAnsi"/>
          <w:sz w:val="22"/>
          <w:szCs w:val="22"/>
        </w:rPr>
        <w:t>Administrative Documents: Are all consortium members required to submit the administrative appendix or will it be sufficient if only the lead submit these documents. We would like to avoid sending heavy attachments which will have to be submitted through numerous emails</w:t>
      </w:r>
    </w:p>
    <w:p w:rsidR="00EC0C75" w:rsidRPr="00EC0C75" w:rsidRDefault="00EC0C75" w:rsidP="004A08A1">
      <w:pPr>
        <w:pStyle w:val="ListParagraph"/>
        <w:spacing w:before="100" w:beforeAutospacing="1" w:after="100" w:afterAutospacing="1"/>
        <w:rPr>
          <w:rFonts w:asciiTheme="minorHAnsi" w:eastAsia="Times New Roman" w:hAnsiTheme="minorHAnsi"/>
          <w:sz w:val="22"/>
          <w:szCs w:val="22"/>
        </w:rPr>
      </w:pPr>
    </w:p>
    <w:p w:rsidR="009609F7" w:rsidRPr="00EC0C75" w:rsidRDefault="009609F7" w:rsidP="004A08A1">
      <w:pPr>
        <w:pStyle w:val="ListParagraph"/>
        <w:rPr>
          <w:rFonts w:asciiTheme="minorHAnsi" w:hAnsiTheme="minorHAnsi"/>
          <w:color w:val="0070C0"/>
          <w:sz w:val="22"/>
          <w:szCs w:val="22"/>
          <w:lang w:val="fr-FR"/>
        </w:rPr>
      </w:pPr>
      <w:r w:rsidRPr="00EC0C75">
        <w:rPr>
          <w:rFonts w:asciiTheme="minorHAnsi" w:eastAsia="Times New Roman" w:hAnsiTheme="minorHAnsi"/>
          <w:color w:val="0070C0"/>
          <w:sz w:val="22"/>
          <w:szCs w:val="22"/>
          <w:lang w:val="fr-FR"/>
        </w:rPr>
        <w:t xml:space="preserve">Réponse: </w:t>
      </w:r>
      <w:r w:rsidRPr="00EC0C75">
        <w:rPr>
          <w:rFonts w:asciiTheme="minorHAnsi" w:hAnsiTheme="minorHAnsi"/>
          <w:color w:val="0070C0"/>
          <w:sz w:val="22"/>
          <w:szCs w:val="22"/>
          <w:lang w:val="fr-FR"/>
        </w:rPr>
        <w:t xml:space="preserve">Le lead du consortium peut soumettre à lui seul l’annexe des documents administratifs. Nous pensons nécessaires d’avoir </w:t>
      </w:r>
      <w:r w:rsidR="00EC0C75">
        <w:rPr>
          <w:rFonts w:asciiTheme="minorHAnsi" w:hAnsiTheme="minorHAnsi"/>
          <w:color w:val="0070C0"/>
          <w:sz w:val="22"/>
          <w:szCs w:val="22"/>
          <w:lang w:val="fr-FR"/>
        </w:rPr>
        <w:t>les</w:t>
      </w:r>
      <w:r w:rsidRPr="00EC0C75">
        <w:rPr>
          <w:rFonts w:asciiTheme="minorHAnsi" w:hAnsiTheme="minorHAnsi"/>
          <w:color w:val="0070C0"/>
          <w:sz w:val="22"/>
          <w:szCs w:val="22"/>
          <w:lang w:val="fr-FR"/>
        </w:rPr>
        <w:t xml:space="preserve"> documents</w:t>
      </w:r>
      <w:r w:rsidR="00EC0C75">
        <w:rPr>
          <w:rFonts w:asciiTheme="minorHAnsi" w:hAnsiTheme="minorHAnsi"/>
          <w:color w:val="0070C0"/>
          <w:sz w:val="22"/>
          <w:szCs w:val="22"/>
          <w:lang w:val="fr-FR"/>
        </w:rPr>
        <w:t xml:space="preserve"> des membres du consortium </w:t>
      </w:r>
      <w:r w:rsidRPr="00EC0C75">
        <w:rPr>
          <w:rFonts w:asciiTheme="minorHAnsi" w:hAnsiTheme="minorHAnsi"/>
          <w:color w:val="0070C0"/>
          <w:sz w:val="22"/>
          <w:szCs w:val="22"/>
          <w:lang w:val="fr-FR"/>
        </w:rPr>
        <w:t xml:space="preserve"> plus tard si le consortium est retenu mais pour l’instant, le lead </w:t>
      </w:r>
      <w:r w:rsidR="00EC0C75" w:rsidRPr="00EC0C75">
        <w:rPr>
          <w:rFonts w:asciiTheme="minorHAnsi" w:hAnsiTheme="minorHAnsi"/>
          <w:color w:val="0070C0"/>
          <w:sz w:val="22"/>
          <w:szCs w:val="22"/>
          <w:lang w:val="fr-FR"/>
        </w:rPr>
        <w:t>peut</w:t>
      </w:r>
      <w:r w:rsidR="00EC0C75">
        <w:rPr>
          <w:rFonts w:asciiTheme="minorHAnsi" w:hAnsiTheme="minorHAnsi"/>
          <w:color w:val="0070C0"/>
          <w:sz w:val="22"/>
          <w:szCs w:val="22"/>
          <w:lang w:val="fr-FR"/>
        </w:rPr>
        <w:t xml:space="preserve"> à lui </w:t>
      </w:r>
      <w:r w:rsidRPr="00EC0C75">
        <w:rPr>
          <w:rFonts w:asciiTheme="minorHAnsi" w:hAnsiTheme="minorHAnsi"/>
          <w:color w:val="0070C0"/>
          <w:sz w:val="22"/>
          <w:szCs w:val="22"/>
          <w:lang w:val="fr-FR"/>
        </w:rPr>
        <w:t xml:space="preserve">seul les soumettre. </w:t>
      </w:r>
    </w:p>
    <w:p w:rsidR="00EC0C75" w:rsidRPr="00EC0C75" w:rsidRDefault="00EC0C75" w:rsidP="004A08A1">
      <w:pPr>
        <w:pStyle w:val="ListParagraph"/>
        <w:rPr>
          <w:rFonts w:asciiTheme="minorHAnsi" w:hAnsiTheme="minorHAnsi"/>
          <w:sz w:val="22"/>
          <w:szCs w:val="22"/>
          <w:lang w:val="fr-FR"/>
        </w:rPr>
      </w:pPr>
    </w:p>
    <w:p w:rsidR="00462FB7" w:rsidRDefault="00462FB7" w:rsidP="004A08A1">
      <w:pPr>
        <w:pStyle w:val="ListParagraph"/>
        <w:numPr>
          <w:ilvl w:val="0"/>
          <w:numId w:val="2"/>
        </w:numPr>
        <w:spacing w:before="100" w:beforeAutospacing="1" w:after="100" w:afterAutospacing="1"/>
        <w:rPr>
          <w:rFonts w:asciiTheme="minorHAnsi" w:eastAsia="Times New Roman" w:hAnsiTheme="minorHAnsi"/>
          <w:sz w:val="22"/>
          <w:szCs w:val="22"/>
        </w:rPr>
      </w:pPr>
      <w:r w:rsidRPr="00EC0C75">
        <w:rPr>
          <w:rFonts w:asciiTheme="minorHAnsi" w:eastAsia="Times New Roman" w:hAnsiTheme="minorHAnsi"/>
          <w:sz w:val="22"/>
          <w:szCs w:val="22"/>
        </w:rPr>
        <w:t xml:space="preserve">Human Resources: Is there are specific format UNICEF expects us to follow when submitting information on human resources </w:t>
      </w:r>
      <w:proofErr w:type="spellStart"/>
      <w:r w:rsidRPr="00EC0C75">
        <w:rPr>
          <w:rFonts w:asciiTheme="minorHAnsi" w:eastAsia="Times New Roman" w:hAnsiTheme="minorHAnsi"/>
          <w:sz w:val="22"/>
          <w:szCs w:val="22"/>
        </w:rPr>
        <w:t>mobilised</w:t>
      </w:r>
      <w:proofErr w:type="spellEnd"/>
      <w:r w:rsidRPr="00EC0C75">
        <w:rPr>
          <w:rFonts w:asciiTheme="minorHAnsi" w:eastAsia="Times New Roman" w:hAnsiTheme="minorHAnsi"/>
          <w:sz w:val="22"/>
          <w:szCs w:val="22"/>
        </w:rPr>
        <w:t xml:space="preserve"> for this project (full time/ part time). Do we have to submit a list of all staff (programmatic and administrative) or only programmatic </w:t>
      </w:r>
      <w:r w:rsidR="00EC0C75" w:rsidRPr="00EC0C75">
        <w:rPr>
          <w:rFonts w:asciiTheme="minorHAnsi" w:eastAsia="Times New Roman" w:hAnsiTheme="minorHAnsi"/>
          <w:sz w:val="22"/>
          <w:szCs w:val="22"/>
        </w:rPr>
        <w:t>staff?</w:t>
      </w:r>
    </w:p>
    <w:p w:rsidR="00EC0C75" w:rsidRPr="00EC0C75" w:rsidRDefault="00EC0C75" w:rsidP="004A08A1">
      <w:pPr>
        <w:pStyle w:val="ListParagraph"/>
        <w:spacing w:before="100" w:beforeAutospacing="1" w:after="100" w:afterAutospacing="1"/>
        <w:rPr>
          <w:rFonts w:asciiTheme="minorHAnsi" w:eastAsia="Times New Roman" w:hAnsiTheme="minorHAnsi"/>
          <w:sz w:val="22"/>
          <w:szCs w:val="22"/>
        </w:rPr>
      </w:pPr>
    </w:p>
    <w:p w:rsidR="00EC0C75" w:rsidRPr="00EC0C75" w:rsidRDefault="00EC0C75" w:rsidP="004A08A1">
      <w:pPr>
        <w:pStyle w:val="ListParagraph"/>
        <w:spacing w:before="100" w:beforeAutospacing="1" w:after="100" w:afterAutospacing="1"/>
        <w:rPr>
          <w:rFonts w:asciiTheme="minorHAnsi" w:hAnsiTheme="minorHAnsi"/>
          <w:color w:val="0070C0"/>
          <w:sz w:val="22"/>
          <w:szCs w:val="22"/>
          <w:lang w:val="fr-FR"/>
        </w:rPr>
      </w:pPr>
      <w:r w:rsidRPr="00EC0C75">
        <w:rPr>
          <w:rFonts w:asciiTheme="minorHAnsi" w:eastAsia="Times New Roman" w:hAnsiTheme="minorHAnsi"/>
          <w:color w:val="0070C0"/>
          <w:sz w:val="22"/>
          <w:szCs w:val="22"/>
          <w:lang w:val="fr-FR"/>
        </w:rPr>
        <w:t xml:space="preserve">Réponse: </w:t>
      </w:r>
      <w:r w:rsidRPr="00EC0C75">
        <w:rPr>
          <w:rFonts w:asciiTheme="minorHAnsi" w:hAnsiTheme="minorHAnsi"/>
          <w:color w:val="0070C0"/>
          <w:sz w:val="22"/>
          <w:szCs w:val="22"/>
          <w:lang w:val="fr-FR"/>
        </w:rPr>
        <w:t xml:space="preserve">A ce stade, nous ne pensons pas nécessaire d’utiliser un format Unicef pour soumettre les informations sur les ressources humaines mobilisées à ce programme (à temps pleins ou partiels). </w:t>
      </w:r>
      <w:r w:rsidR="007D17A5">
        <w:rPr>
          <w:rFonts w:asciiTheme="minorHAnsi" w:hAnsiTheme="minorHAnsi"/>
          <w:color w:val="0070C0"/>
          <w:sz w:val="22"/>
          <w:szCs w:val="22"/>
          <w:lang w:val="fr-FR"/>
        </w:rPr>
        <w:t xml:space="preserve">Et </w:t>
      </w:r>
      <w:r w:rsidR="00561979">
        <w:rPr>
          <w:rFonts w:asciiTheme="minorHAnsi" w:hAnsiTheme="minorHAnsi"/>
          <w:color w:val="0070C0"/>
          <w:sz w:val="22"/>
          <w:szCs w:val="22"/>
          <w:lang w:val="fr-FR"/>
        </w:rPr>
        <w:t xml:space="preserve">pour ce qui est de </w:t>
      </w:r>
      <w:r w:rsidR="007D17A5">
        <w:rPr>
          <w:rFonts w:asciiTheme="minorHAnsi" w:hAnsiTheme="minorHAnsi"/>
          <w:color w:val="0070C0"/>
          <w:sz w:val="22"/>
          <w:szCs w:val="22"/>
          <w:lang w:val="fr-FR"/>
        </w:rPr>
        <w:t>l</w:t>
      </w:r>
      <w:r w:rsidR="00561979">
        <w:rPr>
          <w:rFonts w:asciiTheme="minorHAnsi" w:hAnsiTheme="minorHAnsi"/>
          <w:color w:val="0070C0"/>
          <w:sz w:val="22"/>
          <w:szCs w:val="22"/>
          <w:lang w:val="fr-FR"/>
        </w:rPr>
        <w:t xml:space="preserve">a liste des staffs a envoyé, nous estimons important les staffs </w:t>
      </w:r>
      <w:r>
        <w:rPr>
          <w:rFonts w:asciiTheme="minorHAnsi" w:hAnsiTheme="minorHAnsi"/>
          <w:color w:val="0070C0"/>
          <w:sz w:val="22"/>
          <w:szCs w:val="22"/>
          <w:lang w:val="fr-FR"/>
        </w:rPr>
        <w:t>proposé</w:t>
      </w:r>
      <w:r w:rsidR="00561979">
        <w:rPr>
          <w:rFonts w:asciiTheme="minorHAnsi" w:hAnsiTheme="minorHAnsi"/>
          <w:color w:val="0070C0"/>
          <w:sz w:val="22"/>
          <w:szCs w:val="22"/>
          <w:lang w:val="fr-FR"/>
        </w:rPr>
        <w:t>s</w:t>
      </w:r>
      <w:r>
        <w:rPr>
          <w:rFonts w:asciiTheme="minorHAnsi" w:hAnsiTheme="minorHAnsi"/>
          <w:color w:val="0070C0"/>
          <w:sz w:val="22"/>
          <w:szCs w:val="22"/>
          <w:lang w:val="fr-FR"/>
        </w:rPr>
        <w:t xml:space="preserve"> ou </w:t>
      </w:r>
      <w:r w:rsidRPr="00EC0C75">
        <w:rPr>
          <w:rFonts w:asciiTheme="minorHAnsi" w:hAnsiTheme="minorHAnsi"/>
          <w:color w:val="0070C0"/>
          <w:sz w:val="22"/>
          <w:szCs w:val="22"/>
          <w:lang w:val="fr-FR"/>
        </w:rPr>
        <w:t>dédié</w:t>
      </w:r>
      <w:r w:rsidR="00561979">
        <w:rPr>
          <w:rFonts w:asciiTheme="minorHAnsi" w:hAnsiTheme="minorHAnsi"/>
          <w:color w:val="0070C0"/>
          <w:sz w:val="22"/>
          <w:szCs w:val="22"/>
          <w:lang w:val="fr-FR"/>
        </w:rPr>
        <w:t>s</w:t>
      </w:r>
      <w:r w:rsidRPr="00EC0C75">
        <w:rPr>
          <w:rFonts w:asciiTheme="minorHAnsi" w:hAnsiTheme="minorHAnsi"/>
          <w:color w:val="0070C0"/>
          <w:sz w:val="22"/>
          <w:szCs w:val="22"/>
          <w:lang w:val="fr-FR"/>
        </w:rPr>
        <w:t xml:space="preserve"> au programme PEAR+III. </w:t>
      </w:r>
    </w:p>
    <w:p w:rsidR="00EC0C75" w:rsidRPr="00EC0C75" w:rsidRDefault="00EC0C75" w:rsidP="004A08A1">
      <w:pPr>
        <w:pStyle w:val="ListParagraph"/>
        <w:spacing w:before="100" w:beforeAutospacing="1" w:after="100" w:afterAutospacing="1"/>
        <w:rPr>
          <w:rFonts w:asciiTheme="minorHAnsi" w:eastAsia="Times New Roman" w:hAnsiTheme="minorHAnsi"/>
          <w:sz w:val="22"/>
          <w:szCs w:val="22"/>
          <w:lang w:val="fr-FR"/>
        </w:rPr>
      </w:pPr>
    </w:p>
    <w:p w:rsidR="00462FB7" w:rsidRDefault="00462FB7" w:rsidP="004A08A1">
      <w:pPr>
        <w:pStyle w:val="ListParagraph"/>
        <w:numPr>
          <w:ilvl w:val="0"/>
          <w:numId w:val="2"/>
        </w:numPr>
        <w:spacing w:before="100" w:beforeAutospacing="1" w:after="100" w:afterAutospacing="1"/>
        <w:rPr>
          <w:rFonts w:asciiTheme="minorHAnsi" w:eastAsia="Times New Roman" w:hAnsiTheme="minorHAnsi"/>
          <w:sz w:val="22"/>
          <w:szCs w:val="22"/>
        </w:rPr>
      </w:pPr>
      <w:r w:rsidRPr="00EC0C75">
        <w:rPr>
          <w:rFonts w:asciiTheme="minorHAnsi" w:eastAsia="Times New Roman" w:hAnsiTheme="minorHAnsi"/>
          <w:sz w:val="22"/>
          <w:szCs w:val="22"/>
        </w:rPr>
        <w:t xml:space="preserve">Supplies: What kind and how much in-kind support does UNICEF provide for the PEAR+ project, in particular under output 1.2 (health) </w:t>
      </w:r>
      <w:bookmarkStart w:id="0" w:name="_GoBack"/>
      <w:bookmarkEnd w:id="0"/>
      <w:r w:rsidRPr="00EC0C75">
        <w:rPr>
          <w:rFonts w:asciiTheme="minorHAnsi" w:eastAsia="Times New Roman" w:hAnsiTheme="minorHAnsi"/>
          <w:sz w:val="22"/>
          <w:szCs w:val="22"/>
        </w:rPr>
        <w:t>and to support operations (cars, motorbikes)</w:t>
      </w:r>
    </w:p>
    <w:p w:rsidR="00EC0C75" w:rsidRPr="00EC0C75" w:rsidRDefault="00EC0C75" w:rsidP="004A08A1">
      <w:pPr>
        <w:pStyle w:val="ListParagraph"/>
        <w:spacing w:before="100" w:beforeAutospacing="1" w:after="100" w:afterAutospacing="1"/>
        <w:rPr>
          <w:rFonts w:asciiTheme="minorHAnsi" w:eastAsia="Times New Roman" w:hAnsiTheme="minorHAnsi"/>
          <w:sz w:val="22"/>
          <w:szCs w:val="22"/>
        </w:rPr>
      </w:pPr>
    </w:p>
    <w:p w:rsidR="009609F7" w:rsidRPr="00EC0C75" w:rsidRDefault="00FF49D5" w:rsidP="004A08A1">
      <w:pPr>
        <w:pStyle w:val="ListParagraph"/>
        <w:rPr>
          <w:rFonts w:asciiTheme="minorHAnsi" w:hAnsiTheme="minorHAnsi"/>
          <w:color w:val="0070C0"/>
          <w:sz w:val="22"/>
          <w:szCs w:val="22"/>
          <w:lang w:val="fr-FR"/>
        </w:rPr>
      </w:pPr>
      <w:r w:rsidRPr="00EC0C75">
        <w:rPr>
          <w:rFonts w:asciiTheme="minorHAnsi" w:hAnsiTheme="minorHAnsi"/>
          <w:color w:val="0070C0"/>
          <w:sz w:val="22"/>
          <w:szCs w:val="22"/>
          <w:lang w:val="fr-FR"/>
        </w:rPr>
        <w:t xml:space="preserve">Réponses: </w:t>
      </w:r>
      <w:r w:rsidR="009609F7" w:rsidRPr="00EC0C75">
        <w:rPr>
          <w:rFonts w:asciiTheme="minorHAnsi" w:hAnsiTheme="minorHAnsi"/>
          <w:color w:val="0070C0"/>
          <w:sz w:val="22"/>
          <w:szCs w:val="22"/>
          <w:lang w:val="fr-FR"/>
        </w:rPr>
        <w:t xml:space="preserve">L’UNICEF prend en charge l’achat et l’approvisionnement en médicaments, et </w:t>
      </w:r>
      <w:proofErr w:type="gramStart"/>
      <w:r w:rsidR="009609F7" w:rsidRPr="00EC0C75">
        <w:rPr>
          <w:rFonts w:asciiTheme="minorHAnsi" w:hAnsiTheme="minorHAnsi"/>
          <w:color w:val="0070C0"/>
          <w:sz w:val="22"/>
          <w:szCs w:val="22"/>
          <w:lang w:val="fr-FR"/>
        </w:rPr>
        <w:t>pourra</w:t>
      </w:r>
      <w:proofErr w:type="gramEnd"/>
      <w:r w:rsidR="009609F7" w:rsidRPr="00EC0C75">
        <w:rPr>
          <w:rFonts w:asciiTheme="minorHAnsi" w:hAnsiTheme="minorHAnsi"/>
          <w:color w:val="0070C0"/>
          <w:sz w:val="22"/>
          <w:szCs w:val="22"/>
          <w:lang w:val="fr-FR"/>
        </w:rPr>
        <w:t xml:space="preserve"> mettre un véhicule et deux motos à la disposition du consortium comme prêt durant la mise en œuvre du programme.    </w:t>
      </w:r>
    </w:p>
    <w:sectPr w:rsidR="009609F7" w:rsidRPr="00EC0C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1D"/>
    <w:multiLevelType w:val="multilevel"/>
    <w:tmpl w:val="B2829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A0D41"/>
    <w:multiLevelType w:val="hybridMultilevel"/>
    <w:tmpl w:val="454A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7"/>
    <w:rsid w:val="003E28BC"/>
    <w:rsid w:val="00462FB7"/>
    <w:rsid w:val="004A08A1"/>
    <w:rsid w:val="00561979"/>
    <w:rsid w:val="005669C0"/>
    <w:rsid w:val="007D17A5"/>
    <w:rsid w:val="008A510F"/>
    <w:rsid w:val="009609F7"/>
    <w:rsid w:val="009F41C4"/>
    <w:rsid w:val="00B964E0"/>
    <w:rsid w:val="00EC0C75"/>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6D9D-DEBB-4265-8ED7-6E648D35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B7"/>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4A08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D5"/>
    <w:pPr>
      <w:ind w:left="720"/>
      <w:contextualSpacing/>
    </w:pPr>
  </w:style>
  <w:style w:type="character" w:customStyle="1" w:styleId="Heading2Char">
    <w:name w:val="Heading 2 Char"/>
    <w:basedOn w:val="DefaultParagraphFont"/>
    <w:link w:val="Heading2"/>
    <w:uiPriority w:val="9"/>
    <w:rsid w:val="004A08A1"/>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Mudekereza</dc:creator>
  <cp:keywords/>
  <dc:description/>
  <cp:lastModifiedBy>Neville Mudekereza</cp:lastModifiedBy>
  <cp:revision>5</cp:revision>
  <dcterms:created xsi:type="dcterms:W3CDTF">2017-05-03T07:52:00Z</dcterms:created>
  <dcterms:modified xsi:type="dcterms:W3CDTF">2017-05-03T09:38:00Z</dcterms:modified>
</cp:coreProperties>
</file>