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4A" w:rsidRPr="00B4224A" w:rsidRDefault="00EF445B" w:rsidP="00A35011">
      <w:pPr>
        <w:pStyle w:val="Title"/>
        <w:jc w:val="both"/>
        <w:rPr>
          <w:rFonts w:asciiTheme="minorHAnsi" w:hAnsiTheme="minorHAnsi"/>
          <w:b/>
          <w:color w:val="0070C0"/>
          <w:sz w:val="32"/>
          <w:szCs w:val="32"/>
          <w:lang w:val="fr-FR"/>
        </w:rPr>
      </w:pPr>
      <w:r>
        <w:rPr>
          <w:rFonts w:asciiTheme="minorHAnsi" w:hAnsiTheme="minorHAnsi"/>
          <w:b/>
          <w:color w:val="0070C0"/>
          <w:sz w:val="32"/>
          <w:szCs w:val="32"/>
          <w:lang w:val="fr-FR"/>
        </w:rPr>
        <w:t xml:space="preserve">Deuxième </w:t>
      </w:r>
      <w:r w:rsidR="004D5E92">
        <w:rPr>
          <w:rFonts w:asciiTheme="minorHAnsi" w:hAnsiTheme="minorHAnsi"/>
          <w:b/>
          <w:color w:val="0070C0"/>
          <w:sz w:val="32"/>
          <w:szCs w:val="32"/>
          <w:lang w:val="fr-FR"/>
        </w:rPr>
        <w:t>s</w:t>
      </w:r>
      <w:r w:rsidR="00B4224A" w:rsidRPr="00B4224A">
        <w:rPr>
          <w:rFonts w:asciiTheme="minorHAnsi" w:hAnsiTheme="minorHAnsi"/>
          <w:b/>
          <w:color w:val="0070C0"/>
          <w:sz w:val="32"/>
          <w:szCs w:val="32"/>
          <w:lang w:val="fr-FR"/>
        </w:rPr>
        <w:t xml:space="preserve">érie des questions posées par les organisations soumissionnaires </w:t>
      </w:r>
    </w:p>
    <w:p w:rsidR="00CC3BF6" w:rsidRDefault="00CC3BF6" w:rsidP="00A35011">
      <w:pPr>
        <w:jc w:val="both"/>
        <w:rPr>
          <w:b/>
          <w:bCs/>
          <w:lang w:val="fr-FR"/>
        </w:rPr>
      </w:pPr>
    </w:p>
    <w:p w:rsidR="00EF445B" w:rsidRPr="00C1798C" w:rsidRDefault="00EF445B" w:rsidP="00EF445B">
      <w:pPr>
        <w:pStyle w:val="PlainText"/>
        <w:numPr>
          <w:ilvl w:val="0"/>
          <w:numId w:val="3"/>
        </w:numPr>
        <w:jc w:val="both"/>
        <w:rPr>
          <w:lang w:val="fr-FR"/>
        </w:rPr>
      </w:pPr>
      <w:r>
        <w:rPr>
          <w:lang w:val="fr-FR"/>
        </w:rPr>
        <w:t>E</w:t>
      </w:r>
      <w:r w:rsidRPr="00C1798C">
        <w:rPr>
          <w:lang w:val="fr-FR"/>
        </w:rPr>
        <w:t>st-ce que les constructions des différents ouvrages sont autorisées dans cette phase du PEAR +III</w:t>
      </w:r>
    </w:p>
    <w:p w:rsidR="00EF445B" w:rsidRPr="00A41703" w:rsidRDefault="00EF445B" w:rsidP="00EF445B">
      <w:pPr>
        <w:jc w:val="both"/>
        <w:rPr>
          <w:lang w:val="fr-FR"/>
        </w:rPr>
      </w:pPr>
    </w:p>
    <w:p w:rsidR="00EF445B" w:rsidRPr="00EF445B" w:rsidRDefault="00EF445B" w:rsidP="00EF445B">
      <w:pPr>
        <w:pStyle w:val="PlainText"/>
        <w:ind w:left="360"/>
        <w:jc w:val="both"/>
        <w:rPr>
          <w:rFonts w:asciiTheme="minorHAnsi" w:hAnsiTheme="minorHAnsi"/>
          <w:color w:val="0070C0"/>
          <w:sz w:val="24"/>
          <w:szCs w:val="24"/>
          <w:lang w:val="fr-FR"/>
        </w:rPr>
      </w:pPr>
      <w:r w:rsidRPr="00EF445B">
        <w:rPr>
          <w:rFonts w:asciiTheme="minorHAnsi" w:hAnsiTheme="minorHAnsi"/>
          <w:color w:val="0070C0"/>
          <w:sz w:val="24"/>
          <w:szCs w:val="24"/>
          <w:lang w:val="fr-FR"/>
        </w:rPr>
        <w:t>Réponse :</w:t>
      </w:r>
      <w:r>
        <w:rPr>
          <w:rFonts w:asciiTheme="minorHAnsi" w:hAnsiTheme="minorHAnsi"/>
          <w:color w:val="0070C0"/>
          <w:sz w:val="24"/>
          <w:szCs w:val="24"/>
          <w:lang w:val="fr-FR"/>
        </w:rPr>
        <w:t xml:space="preserve"> </w:t>
      </w:r>
      <w:r w:rsidRPr="00EF445B">
        <w:rPr>
          <w:rFonts w:asciiTheme="minorHAnsi" w:hAnsiTheme="minorHAnsi"/>
          <w:color w:val="0070C0"/>
          <w:sz w:val="24"/>
          <w:szCs w:val="24"/>
          <w:lang w:val="fr-FR"/>
        </w:rPr>
        <w:t>Le programme PEAR+III met un focus sur la transformation sociale au travers de la mise en œuvre des stratégies des approches communautaires participatives pour renforcer l’accès aux services sociaux de base, les transformations des conflits  et la consolidation de la pai</w:t>
      </w:r>
      <w:bookmarkStart w:id="0" w:name="_GoBack"/>
      <w:bookmarkEnd w:id="0"/>
      <w:r w:rsidRPr="00EF445B">
        <w:rPr>
          <w:rFonts w:asciiTheme="minorHAnsi" w:hAnsiTheme="minorHAnsi"/>
          <w:color w:val="0070C0"/>
          <w:sz w:val="24"/>
          <w:szCs w:val="24"/>
          <w:lang w:val="fr-FR"/>
        </w:rPr>
        <w:t xml:space="preserve">x. Les constructions des différents ouvrages ne constituent pas une grande priorité pour ce programme. </w:t>
      </w:r>
    </w:p>
    <w:p w:rsidR="00CC3BF6" w:rsidRPr="00EF445B" w:rsidRDefault="00CC3BF6" w:rsidP="00A35011">
      <w:pPr>
        <w:pStyle w:val="ListParagraph"/>
        <w:jc w:val="both"/>
        <w:rPr>
          <w:rFonts w:asciiTheme="minorHAnsi" w:hAnsiTheme="minorHAnsi"/>
          <w:color w:val="0070C0"/>
          <w:sz w:val="24"/>
          <w:szCs w:val="24"/>
          <w:lang w:val="fr-FR"/>
        </w:rPr>
      </w:pPr>
    </w:p>
    <w:p w:rsidR="00EF445B" w:rsidRDefault="00EF445B" w:rsidP="00EF445B">
      <w:pPr>
        <w:pStyle w:val="ListParagraph"/>
        <w:numPr>
          <w:ilvl w:val="0"/>
          <w:numId w:val="3"/>
        </w:numPr>
        <w:rPr>
          <w:rFonts w:asciiTheme="minorHAnsi" w:hAnsiTheme="minorHAnsi"/>
          <w:sz w:val="24"/>
          <w:szCs w:val="24"/>
          <w:lang w:val="fr-FR"/>
        </w:rPr>
      </w:pPr>
      <w:r w:rsidRPr="00EF445B">
        <w:rPr>
          <w:rFonts w:asciiTheme="minorHAnsi" w:hAnsiTheme="minorHAnsi"/>
          <w:sz w:val="24"/>
          <w:szCs w:val="24"/>
          <w:lang w:val="fr-FR"/>
        </w:rPr>
        <w:t>Nous sommes en train d’évaluer des propositions de consortium qu’on a reçu par différentes ONG</w:t>
      </w:r>
      <w:r>
        <w:rPr>
          <w:rFonts w:asciiTheme="minorHAnsi" w:hAnsiTheme="minorHAnsi"/>
          <w:sz w:val="24"/>
          <w:szCs w:val="24"/>
          <w:lang w:val="fr-FR"/>
        </w:rPr>
        <w:t xml:space="preserve"> dans notre consortium. E</w:t>
      </w:r>
      <w:r w:rsidRPr="00EF445B">
        <w:rPr>
          <w:rFonts w:asciiTheme="minorHAnsi" w:hAnsiTheme="minorHAnsi"/>
          <w:sz w:val="24"/>
          <w:szCs w:val="24"/>
          <w:lang w:val="fr-FR"/>
        </w:rPr>
        <w:t>st-</w:t>
      </w:r>
      <w:r>
        <w:rPr>
          <w:rFonts w:asciiTheme="minorHAnsi" w:hAnsiTheme="minorHAnsi"/>
          <w:sz w:val="24"/>
          <w:szCs w:val="24"/>
          <w:lang w:val="fr-FR"/>
        </w:rPr>
        <w:t>il possible de soumettre plus d</w:t>
      </w:r>
      <w:r w:rsidRPr="00EF445B">
        <w:rPr>
          <w:rFonts w:asciiTheme="minorHAnsi" w:hAnsiTheme="minorHAnsi"/>
          <w:sz w:val="24"/>
          <w:szCs w:val="24"/>
          <w:lang w:val="fr-FR"/>
        </w:rPr>
        <w:t xml:space="preserve">’une proposition pour intégrer les différentes expertises de chaque ONG avec des modifications dans le projet ou on peut soumettre une seule proposition? </w:t>
      </w:r>
    </w:p>
    <w:p w:rsidR="00EF445B" w:rsidRPr="00EF445B" w:rsidRDefault="00EF445B" w:rsidP="00EF445B">
      <w:pPr>
        <w:pStyle w:val="ListParagraph"/>
        <w:ind w:left="360"/>
        <w:rPr>
          <w:rFonts w:asciiTheme="minorHAnsi" w:hAnsiTheme="minorHAnsi"/>
          <w:sz w:val="24"/>
          <w:szCs w:val="24"/>
          <w:lang w:val="fr-FR"/>
        </w:rPr>
      </w:pPr>
    </w:p>
    <w:p w:rsidR="00EF445B" w:rsidRPr="00EF445B" w:rsidRDefault="00EF445B" w:rsidP="00EF445B">
      <w:pPr>
        <w:ind w:left="360"/>
        <w:rPr>
          <w:rFonts w:asciiTheme="minorHAnsi" w:hAnsiTheme="minorHAnsi"/>
          <w:color w:val="0070C0"/>
          <w:sz w:val="24"/>
          <w:szCs w:val="24"/>
          <w:lang w:val="fr-FR"/>
        </w:rPr>
      </w:pPr>
      <w:r w:rsidRPr="00EF445B">
        <w:rPr>
          <w:rFonts w:asciiTheme="minorHAnsi" w:hAnsiTheme="minorHAnsi"/>
          <w:color w:val="0070C0"/>
          <w:sz w:val="24"/>
          <w:szCs w:val="24"/>
          <w:lang w:val="fr-FR"/>
        </w:rPr>
        <w:t>Réponse :</w:t>
      </w:r>
      <w:r>
        <w:rPr>
          <w:rFonts w:asciiTheme="minorHAnsi" w:hAnsiTheme="minorHAnsi"/>
          <w:color w:val="0070C0"/>
          <w:sz w:val="24"/>
          <w:szCs w:val="24"/>
          <w:lang w:val="fr-FR"/>
        </w:rPr>
        <w:t xml:space="preserve"> </w:t>
      </w:r>
      <w:r w:rsidRPr="00EF445B">
        <w:rPr>
          <w:rFonts w:asciiTheme="minorHAnsi" w:hAnsiTheme="minorHAnsi"/>
          <w:color w:val="0070C0"/>
          <w:sz w:val="24"/>
          <w:szCs w:val="24"/>
          <w:lang w:val="fr-FR"/>
        </w:rPr>
        <w:t xml:space="preserve">Comme signaler dans les lignes directrices à propos de l’appel à manifestation d’intérêt, il est fortement conseillé que l’organisation lead du consortium soumet une seule proposition qui prend en compte les expertises des ONG membres de ce consortium.  </w:t>
      </w:r>
    </w:p>
    <w:p w:rsidR="00CC3BF6" w:rsidRPr="00E60D0A" w:rsidRDefault="00CC3BF6" w:rsidP="00E60D0A">
      <w:pPr>
        <w:jc w:val="both"/>
        <w:rPr>
          <w:rFonts w:asciiTheme="minorHAnsi" w:hAnsiTheme="minorHAnsi"/>
          <w:sz w:val="24"/>
          <w:szCs w:val="24"/>
          <w:lang w:val="fr-FR"/>
        </w:rPr>
      </w:pPr>
    </w:p>
    <w:sectPr w:rsidR="00CC3BF6" w:rsidRPr="00E60D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14BD"/>
    <w:multiLevelType w:val="hybridMultilevel"/>
    <w:tmpl w:val="4B322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B232CD"/>
    <w:multiLevelType w:val="hybridMultilevel"/>
    <w:tmpl w:val="FD4C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D61D5"/>
    <w:multiLevelType w:val="hybridMultilevel"/>
    <w:tmpl w:val="F6CEC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F6"/>
    <w:rsid w:val="0009344F"/>
    <w:rsid w:val="00137231"/>
    <w:rsid w:val="0017185F"/>
    <w:rsid w:val="001F45A2"/>
    <w:rsid w:val="003E28BC"/>
    <w:rsid w:val="004A51B1"/>
    <w:rsid w:val="004D5E92"/>
    <w:rsid w:val="005669C0"/>
    <w:rsid w:val="00616E02"/>
    <w:rsid w:val="00655901"/>
    <w:rsid w:val="00665015"/>
    <w:rsid w:val="006674A1"/>
    <w:rsid w:val="008C3E58"/>
    <w:rsid w:val="009F2C7F"/>
    <w:rsid w:val="00A2760C"/>
    <w:rsid w:val="00A35011"/>
    <w:rsid w:val="00AF09F6"/>
    <w:rsid w:val="00B4224A"/>
    <w:rsid w:val="00B964E0"/>
    <w:rsid w:val="00CC3BF6"/>
    <w:rsid w:val="00E50EC3"/>
    <w:rsid w:val="00E60D0A"/>
    <w:rsid w:val="00EF445B"/>
    <w:rsid w:val="00F11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3FCA2-2E13-44FE-BA8D-DC6F6071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F6"/>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B42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2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F6"/>
    <w:pPr>
      <w:spacing w:after="160" w:line="252" w:lineRule="auto"/>
      <w:ind w:left="720"/>
      <w:contextualSpacing/>
    </w:pPr>
  </w:style>
  <w:style w:type="paragraph" w:styleId="BalloonText">
    <w:name w:val="Balloon Text"/>
    <w:basedOn w:val="Normal"/>
    <w:link w:val="BalloonTextChar"/>
    <w:uiPriority w:val="99"/>
    <w:semiHidden/>
    <w:unhideWhenUsed/>
    <w:rsid w:val="0061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02"/>
    <w:rPr>
      <w:rFonts w:ascii="Segoe UI" w:hAnsi="Segoe UI" w:cs="Segoe UI"/>
      <w:sz w:val="18"/>
      <w:szCs w:val="18"/>
      <w:lang w:val="en-US"/>
    </w:rPr>
  </w:style>
  <w:style w:type="paragraph" w:styleId="Revision">
    <w:name w:val="Revision"/>
    <w:hidden/>
    <w:uiPriority w:val="99"/>
    <w:semiHidden/>
    <w:rsid w:val="00A2760C"/>
    <w:pPr>
      <w:spacing w:after="0" w:line="240" w:lineRule="auto"/>
    </w:pPr>
    <w:rPr>
      <w:rFonts w:ascii="Calibri" w:hAnsi="Calibri" w:cs="Times New Roman"/>
      <w:lang w:val="en-US"/>
    </w:rPr>
  </w:style>
  <w:style w:type="paragraph" w:styleId="Title">
    <w:name w:val="Title"/>
    <w:basedOn w:val="Normal"/>
    <w:next w:val="Normal"/>
    <w:link w:val="TitleChar"/>
    <w:uiPriority w:val="10"/>
    <w:qFormat/>
    <w:rsid w:val="00B422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24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B4224A"/>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4224A"/>
    <w:rPr>
      <w:rFonts w:asciiTheme="majorHAnsi" w:eastAsiaTheme="majorEastAsia" w:hAnsiTheme="majorHAnsi" w:cstheme="majorBidi"/>
      <w:color w:val="365F91" w:themeColor="accent1" w:themeShade="BF"/>
      <w:sz w:val="26"/>
      <w:szCs w:val="26"/>
      <w:lang w:val="en-US"/>
    </w:rPr>
  </w:style>
  <w:style w:type="paragraph" w:styleId="PlainText">
    <w:name w:val="Plain Text"/>
    <w:basedOn w:val="Normal"/>
    <w:link w:val="PlainTextChar"/>
    <w:uiPriority w:val="99"/>
    <w:unhideWhenUsed/>
    <w:rsid w:val="00B4224A"/>
    <w:rPr>
      <w:rFonts w:cstheme="minorBidi"/>
      <w:szCs w:val="21"/>
    </w:rPr>
  </w:style>
  <w:style w:type="character" w:customStyle="1" w:styleId="PlainTextChar">
    <w:name w:val="Plain Text Char"/>
    <w:basedOn w:val="DefaultParagraphFont"/>
    <w:link w:val="PlainText"/>
    <w:uiPriority w:val="99"/>
    <w:rsid w:val="00B4224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Mudekereza</dc:creator>
  <cp:keywords/>
  <dc:description/>
  <cp:lastModifiedBy>Neville Mudekereza</cp:lastModifiedBy>
  <cp:revision>4</cp:revision>
  <dcterms:created xsi:type="dcterms:W3CDTF">2017-04-19T10:07:00Z</dcterms:created>
  <dcterms:modified xsi:type="dcterms:W3CDTF">2017-04-19T10:25:00Z</dcterms:modified>
</cp:coreProperties>
</file>